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7B6" w:rsidP="00AC1FEF">
      <w:pPr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5-99-2106/2025</w:t>
      </w:r>
    </w:p>
    <w:p w:rsidR="00F8696F" w:rsidP="00AC1FEF">
      <w:pPr>
        <w:spacing w:after="0" w:line="240" w:lineRule="auto"/>
        <w:ind w:left="-567" w:right="-284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86MS0046-01-2025-000304-55</w:t>
      </w:r>
    </w:p>
    <w:p w:rsidR="00F8696F" w:rsidP="00AC1FE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8696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AC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</w:t>
      </w:r>
    </w:p>
    <w:p w:rsidR="00F8696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12 февраля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AC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Нижневартовск</w:t>
      </w:r>
    </w:p>
    <w:p w:rsidR="00AC1FE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3BCD" w:rsidR="0030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находящийся по адресу: ХМАО – Югра, г. Нижневартовск, </w:t>
      </w:r>
      <w:r w:rsidRPr="00303BCD" w:rsidR="00303BCD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  <w:r w:rsidRPr="00303BCD" w:rsidR="00303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AC1FE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Махир Тахир оглы,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AC1FE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C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УСТАНОВИЛ:</w:t>
      </w:r>
    </w:p>
    <w:p w:rsidR="00F8696F" w:rsidP="00AC1FEF">
      <w:pPr>
        <w:widowControl w:val="0"/>
        <w:shd w:val="clear" w:color="auto" w:fill="FFFFFF"/>
        <w:autoSpaceDE w:val="0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№ 18810586240620078842 от 20.06.2024 года по ч.3 ст. 12.9 Кодекса РФ об АП, вступившим в законную силу 02.07.2024, Гасанов М.Т.о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1000 рублей. Гасанов М.Т.о., в нарушение требований ст.32.2 Кодекса РФ об АП в течение 60 дней не исполнил обязанность об уплате штрафа. </w:t>
      </w:r>
    </w:p>
    <w:p w:rsidR="00AC1FEF" w:rsidP="00AC1FEF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Гасанов М.Т.о.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извещен надлежащим образом, заявлено ходатайство о прекращении дела 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AC1FE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считает возможным рассмотреть дело об административном правонарушении без участия Гасанова М.Т.о.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доказательства по делу: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18810886250920002936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15 января 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сутствии Гасанова М.Т.о.; постановление по делу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18810586240620078842 от 20.06.2024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Гасанов М.Т.о признан виновным в совершении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ч.3 ст. 12.9 Коде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кса РФ об АП,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ему назначено наказание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штрафа; карточка учета транспор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средства; карточка операции с ВУ; справка ГИБДД согласно которой административного штрафа оплачен 19.09.2024; извещение от 23.12.2024; отчет об отслеживании отправления с почтовым идентификатором; список почтовых отправлений, приходит к следующему,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вина Гасанова М.Т.о.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следует, что постановление по делу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20.06.2024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02.07.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следовательно, Гасанов М.Т.о.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был уплатить административный штраф не позднее 31.08.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Штраф оплачен 19.09.2024.</w:t>
      </w:r>
    </w:p>
    <w:p w:rsidR="00F8696F" w:rsidP="00AC1FEF">
      <w:pPr>
        <w:spacing w:after="0" w:line="240" w:lineRule="auto"/>
        <w:ind w:left="-567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азмере 1000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F8696F" w:rsidP="00AC1FEF">
      <w:pPr>
        <w:spacing w:after="0" w:line="240" w:lineRule="auto"/>
        <w:ind w:left="-567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8696F" w:rsidP="00AC1FEF">
      <w:pPr>
        <w:spacing w:after="0" w:line="240" w:lineRule="auto"/>
        <w:ind w:left="-567" w:right="-284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Гасанов М.Т.о. совершил административное правонарушение, предусмотренное ч. 1 ст. 20.25 Кодекса РФ об АП.</w:t>
      </w:r>
    </w:p>
    <w:p w:rsidR="00AC1FEF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Вместе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с тем согласно </w:t>
      </w:r>
      <w:hyperlink r:id="rId4" w:anchor="102395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 26.1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тельства, имеющие значение для правильного разрешения дела.</w:t>
      </w:r>
    </w:p>
    <w:p w:rsidR="00AC1FEF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К материалам дела приобщен</w:t>
      </w:r>
      <w:r>
        <w:rPr>
          <w:rFonts w:ascii="Times New Roman" w:hAnsi="Times New Roman" w:cs="Times New Roman"/>
          <w:sz w:val="24"/>
          <w:szCs w:val="24"/>
        </w:rPr>
        <w:t>ы сведения сервиса ФБС Адмпрактика ГИС ГМП,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оплачен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6F6F1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позже установленного срока</w:t>
      </w:r>
      <w:r>
        <w:rPr>
          <w:rFonts w:ascii="Times New Roman" w:hAnsi="Times New Roman" w:cs="Times New Roman"/>
          <w:sz w:val="24"/>
          <w:szCs w:val="24"/>
        </w:rPr>
        <w:t xml:space="preserve"> на девятнадцать дней.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материалам дел</w:t>
      </w:r>
      <w:r>
        <w:rPr>
          <w:rFonts w:ascii="Times New Roman" w:hAnsi="Times New Roman" w:cs="Times New Roman"/>
          <w:sz w:val="24"/>
          <w:szCs w:val="24"/>
        </w:rPr>
        <w:t>а приобщены: справка от 16.01.2025 № СМО-20250116-23129095778-3 о подтверждении факта участия Гасанова М.Т.о в специальной военной операции на территориях Украины, Донецкой Народной Республики, Луганской Народной Республики, Запорожской области и Херсонско</w:t>
      </w:r>
      <w:r>
        <w:rPr>
          <w:rFonts w:ascii="Times New Roman" w:hAnsi="Times New Roman" w:cs="Times New Roman"/>
          <w:sz w:val="24"/>
          <w:szCs w:val="24"/>
        </w:rPr>
        <w:t>й области; справка о ранении (контузии, травме, увечье) № 13463/30399.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со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статьей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Кодекса РФ об АП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инистративной ответственности и ограничиться устным замечанием.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anchor="100064" w:history="1">
        <w:r w:rsidRPr="00C22249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</w:rPr>
          <w:t>статьи 2.9</w:t>
        </w:r>
      </w:hyperlink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>Малозначительным административным правонаруш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щее существенного нарушения охраняемых общественных правоотношений.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Приведенные выше обстоятельства свидетельствуют о том, что совершенное </w:t>
      </w:r>
      <w:r>
        <w:rPr>
          <w:rFonts w:ascii="Times New Roman" w:hAnsi="Times New Roman" w:cs="Times New Roman"/>
          <w:color w:val="FF0000"/>
          <w:sz w:val="24"/>
          <w:szCs w:val="24"/>
        </w:rPr>
        <w:t>Гасановым М.Т.о.</w:t>
      </w:r>
      <w:r w:rsidRPr="006F6F1E">
        <w:rPr>
          <w:rFonts w:ascii="Times New Roman" w:hAnsi="Times New Roman" w:cs="Times New Roman"/>
          <w:sz w:val="24"/>
          <w:szCs w:val="24"/>
        </w:rPr>
        <w:t xml:space="preserve">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 xml:space="preserve">деяние хотя формально и содержит признаки состава административного правонарушения, но с учетом его 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 (анало</w:t>
      </w:r>
      <w:r w:rsidRPr="006F6F1E">
        <w:rPr>
          <w:rFonts w:ascii="Times New Roman" w:hAnsi="Times New Roman" w:cs="Times New Roman"/>
          <w:color w:val="FF0000"/>
          <w:sz w:val="24"/>
          <w:szCs w:val="24"/>
        </w:rPr>
        <w:t>гичной позиция изложена в Постановлении Верховного Суда РФ от 26.09.2018 N 5-АД18-62</w:t>
      </w:r>
      <w:r w:rsidRPr="006F6F1E">
        <w:rPr>
          <w:rFonts w:ascii="Times New Roman" w:hAnsi="Times New Roman" w:cs="Times New Roman"/>
          <w:sz w:val="24"/>
          <w:szCs w:val="24"/>
        </w:rPr>
        <w:t>).</w:t>
      </w:r>
    </w:p>
    <w:p w:rsidR="00AC1FEF" w:rsidRPr="006F6F1E" w:rsidP="00AC1FEF">
      <w:pPr>
        <w:tabs>
          <w:tab w:val="left" w:pos="2730"/>
          <w:tab w:val="left" w:pos="482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соответствии со ст. 29.9 Кодекса РФ об АП, в случае объявления устного замечания, производство по делу об административном правонарушении подлежит прекращению.</w:t>
      </w:r>
    </w:p>
    <w:p w:rsidR="00F8696F" w:rsidP="00AC1FEF">
      <w:pPr>
        <w:widowControl w:val="0"/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F1E">
        <w:rPr>
          <w:rFonts w:ascii="Times New Roman" w:hAnsi="Times New Roman" w:cs="Times New Roman"/>
          <w:sz w:val="24"/>
          <w:szCs w:val="24"/>
        </w:rPr>
        <w:t>На осно</w:t>
      </w:r>
      <w:r w:rsidRPr="006F6F1E">
        <w:rPr>
          <w:rFonts w:ascii="Times New Roman" w:hAnsi="Times New Roman" w:cs="Times New Roman"/>
          <w:sz w:val="24"/>
          <w:szCs w:val="24"/>
        </w:rPr>
        <w:t>вании изложенного и руководствуясь ст.ст. 2.9, 29.9 Кодекса РФ об АП, мировой судья,</w:t>
      </w:r>
    </w:p>
    <w:p w:rsidR="00F8696F" w:rsidP="00AC1FE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AC1FEF" w:rsidP="00AC1FEF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FE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Гасанова Махира Тахир оглы, признать виновным в совершении административного правонарушения, предусмотренного ч. 1 ст. 20.25 Кодекса РФ об АП.</w:t>
      </w:r>
    </w:p>
    <w:p w:rsidR="00AC1FEF" w:rsidRPr="006F6F1E" w:rsidP="00AC1FEF">
      <w:pPr>
        <w:tabs>
          <w:tab w:val="left" w:pos="567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F1E">
        <w:rPr>
          <w:rFonts w:ascii="Times New Roman" w:hAnsi="Times New Roman" w:cs="Times New Roman"/>
          <w:sz w:val="24"/>
          <w:szCs w:val="24"/>
        </w:rPr>
        <w:t>В связи с мало</w:t>
      </w:r>
      <w:r w:rsidRPr="006F6F1E">
        <w:rPr>
          <w:rFonts w:ascii="Times New Roman" w:hAnsi="Times New Roman" w:cs="Times New Roman"/>
          <w:sz w:val="24"/>
          <w:szCs w:val="24"/>
        </w:rPr>
        <w:t xml:space="preserve">значительностью совершенного административного правонарушения, освободить </w:t>
      </w:r>
      <w:r>
        <w:rPr>
          <w:rFonts w:ascii="Times New Roman" w:hAnsi="Times New Roman" w:cs="Times New Roman"/>
          <w:sz w:val="24"/>
          <w:szCs w:val="24"/>
        </w:rPr>
        <w:t>Гасанова Махира Тахира оглы</w:t>
      </w:r>
      <w:r w:rsidRPr="006F6F1E">
        <w:rPr>
          <w:rFonts w:ascii="Times New Roman" w:hAnsi="Times New Roman" w:cs="Times New Roman"/>
          <w:sz w:val="24"/>
          <w:szCs w:val="24"/>
        </w:rPr>
        <w:t xml:space="preserve"> от административной ответственности, ограничившись устным замечанием, производство по делу прекратить.</w:t>
      </w:r>
    </w:p>
    <w:p w:rsidR="00AC1FE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Нижневартовск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городской суд в течение десяти дней со дня вручения или получения копии постановления через мирового судью судебного участка №6. 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:rsidR="00F8696F" w:rsidP="00AC1FEF">
      <w:pPr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AC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 Аксенова </w:t>
      </w:r>
    </w:p>
    <w:p w:rsidR="00F8696F" w:rsidP="00AC1FEF">
      <w:pPr>
        <w:tabs>
          <w:tab w:val="left" w:pos="1544"/>
        </w:tabs>
        <w:spacing w:after="0" w:line="240" w:lineRule="auto"/>
        <w:ind w:left="-567" w:right="-284" w:firstLine="54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ab/>
      </w:r>
    </w:p>
    <w:p w:rsidR="00F8696F" w:rsidRPr="00AC1FE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*</w:t>
      </w: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6F" w:rsidP="00AC1FEF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96F" w:rsidP="00AC1FEF">
      <w:pPr>
        <w:spacing w:after="0" w:line="240" w:lineRule="auto"/>
        <w:ind w:left="-567" w:right="-284"/>
      </w:pPr>
    </w:p>
    <w:p w:rsidR="00F8696F" w:rsidP="00AC1FEF">
      <w:pPr>
        <w:spacing w:after="0" w:line="240" w:lineRule="auto"/>
        <w:ind w:left="-567" w:right="-284"/>
      </w:pPr>
    </w:p>
    <w:p w:rsidR="00F8696F" w:rsidP="00AC1FEF">
      <w:pPr>
        <w:spacing w:after="0" w:line="240" w:lineRule="auto"/>
        <w:ind w:left="-567" w:right="-284"/>
      </w:pPr>
    </w:p>
    <w:p w:rsidR="00F8696F" w:rsidP="00AC1FEF">
      <w:pPr>
        <w:spacing w:after="0" w:line="240" w:lineRule="auto"/>
        <w:ind w:left="-567" w:right="-284"/>
      </w:pPr>
    </w:p>
    <w:p w:rsidR="008201BA" w:rsidP="00AC1FEF">
      <w:pPr>
        <w:spacing w:after="0" w:line="240" w:lineRule="auto"/>
        <w:ind w:left="-567" w:right="-284"/>
      </w:pPr>
    </w:p>
    <w:sectPr w:rsidSect="00AC1FE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36"/>
    <w:rsid w:val="00303BCD"/>
    <w:rsid w:val="006F6F1E"/>
    <w:rsid w:val="00706DCD"/>
    <w:rsid w:val="008201BA"/>
    <w:rsid w:val="00AC1FEF"/>
    <w:rsid w:val="00C22249"/>
    <w:rsid w:val="00EF4D36"/>
    <w:rsid w:val="00F8696F"/>
    <w:rsid w:val="00FC17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E7B2EB-C90A-40F7-9C5B-6E249D92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96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F8696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C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egalacts.ru/kodeks/KOAP-RF/razdel-iv/glava-26/statja-26.1/" TargetMode="External" /><Relationship Id="rId5" Type="http://schemas.openxmlformats.org/officeDocument/2006/relationships/hyperlink" Target="https://legalacts.ru/kodeks/KOAP-RF/razdel-i/glava-2/statja-2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